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01" w:rsidRPr="0052009D" w:rsidRDefault="00E62001">
      <w:pPr>
        <w:rPr>
          <w:rFonts w:ascii="Times New Roman" w:hAnsi="Times New Roman" w:cs="Times New Roman"/>
          <w:sz w:val="28"/>
          <w:szCs w:val="28"/>
        </w:rPr>
      </w:pPr>
    </w:p>
    <w:p w:rsidR="0052009D" w:rsidRPr="0052009D" w:rsidRDefault="0052009D">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2009D" w:rsidRPr="0052009D" w:rsidTr="0052009D">
        <w:trPr>
          <w:tblCellSpacing w:w="0" w:type="dxa"/>
        </w:trPr>
        <w:tc>
          <w:tcPr>
            <w:tcW w:w="3348" w:type="dxa"/>
            <w:shd w:val="clear" w:color="auto" w:fill="FFFFFF"/>
            <w:tcMar>
              <w:top w:w="0" w:type="dxa"/>
              <w:left w:w="108" w:type="dxa"/>
              <w:bottom w:w="0" w:type="dxa"/>
              <w:right w:w="108" w:type="dxa"/>
            </w:tcMar>
            <w:hideMark/>
          </w:tcPr>
          <w:p w:rsidR="0052009D" w:rsidRPr="0052009D" w:rsidRDefault="0052009D" w:rsidP="0052009D">
            <w:pPr>
              <w:spacing w:before="120" w:after="120" w:line="234" w:lineRule="atLeast"/>
              <w:jc w:val="center"/>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color w:val="000000"/>
                <w:sz w:val="28"/>
                <w:szCs w:val="28"/>
              </w:rPr>
              <w:t>BỘ KẾ HOẠCH VÀ ĐẦU TƯ</w:t>
            </w:r>
            <w:r w:rsidRPr="0052009D">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2009D" w:rsidRPr="0052009D" w:rsidRDefault="0052009D" w:rsidP="0052009D">
            <w:pPr>
              <w:spacing w:before="120" w:after="120" w:line="234" w:lineRule="atLeast"/>
              <w:jc w:val="center"/>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color w:val="000000"/>
                <w:sz w:val="28"/>
                <w:szCs w:val="28"/>
                <w:lang w:val="vi-VN"/>
              </w:rPr>
              <w:t>CỘNG HÒA XÃ HỘI CHỦ NGHĨA VIỆT NAM</w:t>
            </w:r>
            <w:r w:rsidRPr="0052009D">
              <w:rPr>
                <w:rFonts w:ascii="Times New Roman" w:eastAsia="Times New Roman" w:hAnsi="Times New Roman" w:cs="Times New Roman"/>
                <w:b/>
                <w:bCs/>
                <w:color w:val="000000"/>
                <w:sz w:val="28"/>
                <w:szCs w:val="28"/>
                <w:lang w:val="vi-VN"/>
              </w:rPr>
              <w:br/>
              <w:t>Độc lập - Tự do - Hạnh phúc </w:t>
            </w:r>
            <w:r w:rsidRPr="0052009D">
              <w:rPr>
                <w:rFonts w:ascii="Times New Roman" w:eastAsia="Times New Roman" w:hAnsi="Times New Roman" w:cs="Times New Roman"/>
                <w:b/>
                <w:bCs/>
                <w:color w:val="000000"/>
                <w:sz w:val="28"/>
                <w:szCs w:val="28"/>
                <w:lang w:val="vi-VN"/>
              </w:rPr>
              <w:br/>
              <w:t>---------------</w:t>
            </w:r>
          </w:p>
        </w:tc>
      </w:tr>
      <w:tr w:rsidR="0052009D" w:rsidRPr="0052009D" w:rsidTr="0052009D">
        <w:trPr>
          <w:tblCellSpacing w:w="0" w:type="dxa"/>
        </w:trPr>
        <w:tc>
          <w:tcPr>
            <w:tcW w:w="3348" w:type="dxa"/>
            <w:shd w:val="clear" w:color="auto" w:fill="FFFFFF"/>
            <w:tcMar>
              <w:top w:w="0" w:type="dxa"/>
              <w:left w:w="108" w:type="dxa"/>
              <w:bottom w:w="0" w:type="dxa"/>
              <w:right w:w="108" w:type="dxa"/>
            </w:tcMar>
            <w:hideMark/>
          </w:tcPr>
          <w:p w:rsidR="0052009D" w:rsidRPr="0052009D" w:rsidRDefault="0052009D" w:rsidP="0052009D">
            <w:pPr>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Số: </w:t>
            </w:r>
            <w:r w:rsidRPr="0052009D">
              <w:rPr>
                <w:rFonts w:ascii="Times New Roman" w:eastAsia="Times New Roman" w:hAnsi="Times New Roman" w:cs="Times New Roman"/>
                <w:color w:val="000000"/>
                <w:sz w:val="28"/>
                <w:szCs w:val="28"/>
              </w:rPr>
              <w:t>3763/BKHĐT-HTX</w:t>
            </w:r>
            <w:r w:rsidRPr="0052009D">
              <w:rPr>
                <w:rFonts w:ascii="Times New Roman" w:eastAsia="Times New Roman" w:hAnsi="Times New Roman" w:cs="Times New Roman"/>
                <w:color w:val="000000"/>
                <w:sz w:val="28"/>
                <w:szCs w:val="28"/>
              </w:rPr>
              <w:br/>
            </w:r>
            <w:r w:rsidRPr="0052009D">
              <w:rPr>
                <w:rFonts w:ascii="Times New Roman" w:eastAsia="Times New Roman" w:hAnsi="Times New Roman" w:cs="Times New Roman"/>
                <w:i/>
                <w:iCs/>
                <w:color w:val="000000"/>
                <w:sz w:val="28"/>
                <w:szCs w:val="28"/>
              </w:rPr>
              <w:t>V/v chuyển đổi hợp tác xã sang loại hình tổ chức khác</w:t>
            </w:r>
          </w:p>
        </w:tc>
        <w:tc>
          <w:tcPr>
            <w:tcW w:w="5508" w:type="dxa"/>
            <w:shd w:val="clear" w:color="auto" w:fill="FFFFFF"/>
            <w:tcMar>
              <w:top w:w="0" w:type="dxa"/>
              <w:left w:w="108" w:type="dxa"/>
              <w:bottom w:w="0" w:type="dxa"/>
              <w:right w:w="108" w:type="dxa"/>
            </w:tcMar>
            <w:hideMark/>
          </w:tcPr>
          <w:p w:rsidR="0052009D" w:rsidRPr="0052009D" w:rsidRDefault="0052009D" w:rsidP="0052009D">
            <w:pPr>
              <w:spacing w:before="120" w:after="120" w:line="234" w:lineRule="atLeast"/>
              <w:jc w:val="right"/>
              <w:rPr>
                <w:rFonts w:ascii="Times New Roman" w:eastAsia="Times New Roman" w:hAnsi="Times New Roman" w:cs="Times New Roman"/>
                <w:color w:val="000000"/>
                <w:sz w:val="28"/>
                <w:szCs w:val="28"/>
              </w:rPr>
            </w:pPr>
            <w:r w:rsidRPr="0052009D">
              <w:rPr>
                <w:rFonts w:ascii="Times New Roman" w:eastAsia="Times New Roman" w:hAnsi="Times New Roman" w:cs="Times New Roman"/>
                <w:i/>
                <w:iCs/>
                <w:color w:val="000000"/>
                <w:sz w:val="28"/>
                <w:szCs w:val="28"/>
              </w:rPr>
              <w:t>Hà Nội</w:t>
            </w:r>
            <w:r w:rsidRPr="0052009D">
              <w:rPr>
                <w:rFonts w:ascii="Times New Roman" w:eastAsia="Times New Roman" w:hAnsi="Times New Roman" w:cs="Times New Roman"/>
                <w:i/>
                <w:iCs/>
                <w:color w:val="000000"/>
                <w:sz w:val="28"/>
                <w:szCs w:val="28"/>
                <w:lang w:val="vi-VN"/>
              </w:rPr>
              <w:t>, ngày</w:t>
            </w:r>
            <w:r w:rsidRPr="0052009D">
              <w:rPr>
                <w:rFonts w:ascii="Times New Roman" w:eastAsia="Times New Roman" w:hAnsi="Times New Roman" w:cs="Times New Roman"/>
                <w:i/>
                <w:iCs/>
                <w:color w:val="000000"/>
                <w:sz w:val="28"/>
                <w:szCs w:val="28"/>
              </w:rPr>
              <w:t> 05 t</w:t>
            </w:r>
            <w:r w:rsidRPr="0052009D">
              <w:rPr>
                <w:rFonts w:ascii="Times New Roman" w:eastAsia="Times New Roman" w:hAnsi="Times New Roman" w:cs="Times New Roman"/>
                <w:i/>
                <w:iCs/>
                <w:color w:val="000000"/>
                <w:sz w:val="28"/>
                <w:szCs w:val="28"/>
                <w:lang w:val="vi-VN"/>
              </w:rPr>
              <w:t>háng </w:t>
            </w:r>
            <w:r w:rsidRPr="0052009D">
              <w:rPr>
                <w:rFonts w:ascii="Times New Roman" w:eastAsia="Times New Roman" w:hAnsi="Times New Roman" w:cs="Times New Roman"/>
                <w:i/>
                <w:iCs/>
                <w:color w:val="000000"/>
                <w:sz w:val="28"/>
                <w:szCs w:val="28"/>
              </w:rPr>
              <w:t>6</w:t>
            </w:r>
            <w:r w:rsidRPr="0052009D">
              <w:rPr>
                <w:rFonts w:ascii="Times New Roman" w:eastAsia="Times New Roman" w:hAnsi="Times New Roman" w:cs="Times New Roman"/>
                <w:i/>
                <w:iCs/>
                <w:color w:val="000000"/>
                <w:sz w:val="28"/>
                <w:szCs w:val="28"/>
                <w:lang w:val="vi-VN"/>
              </w:rPr>
              <w:t> năm </w:t>
            </w:r>
            <w:r w:rsidRPr="0052009D">
              <w:rPr>
                <w:rFonts w:ascii="Times New Roman" w:eastAsia="Times New Roman" w:hAnsi="Times New Roman" w:cs="Times New Roman"/>
                <w:i/>
                <w:iCs/>
                <w:color w:val="000000"/>
                <w:sz w:val="28"/>
                <w:szCs w:val="28"/>
              </w:rPr>
              <w:t>2019</w:t>
            </w:r>
          </w:p>
        </w:tc>
      </w:tr>
    </w:tbl>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rPr>
        <w:t> </w:t>
      </w:r>
    </w:p>
    <w:p w:rsidR="0052009D" w:rsidRPr="0052009D" w:rsidRDefault="0052009D" w:rsidP="0052009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color w:val="000000"/>
          <w:sz w:val="28"/>
          <w:szCs w:val="28"/>
          <w:lang w:val="vi-VN"/>
        </w:rPr>
        <w:t>Kính gử</w:t>
      </w:r>
      <w:r w:rsidRPr="0052009D">
        <w:rPr>
          <w:rFonts w:ascii="Times New Roman" w:eastAsia="Times New Roman" w:hAnsi="Times New Roman" w:cs="Times New Roman"/>
          <w:b/>
          <w:bCs/>
          <w:color w:val="000000"/>
          <w:sz w:val="28"/>
          <w:szCs w:val="28"/>
        </w:rPr>
        <w:t>i</w:t>
      </w:r>
      <w:r w:rsidRPr="0052009D">
        <w:rPr>
          <w:rFonts w:ascii="Times New Roman" w:eastAsia="Times New Roman" w:hAnsi="Times New Roman" w:cs="Times New Roman"/>
          <w:b/>
          <w:bCs/>
          <w:color w:val="000000"/>
          <w:sz w:val="28"/>
          <w:szCs w:val="28"/>
          <w:lang w:val="vi-VN"/>
        </w:rPr>
        <w:t>:</w:t>
      </w:r>
      <w:r w:rsidRPr="0052009D">
        <w:rPr>
          <w:rFonts w:ascii="Times New Roman" w:eastAsia="Times New Roman" w:hAnsi="Times New Roman" w:cs="Times New Roman"/>
          <w:color w:val="000000"/>
          <w:sz w:val="28"/>
          <w:szCs w:val="28"/>
          <w:lang w:val="vi-VN"/>
        </w:rPr>
        <w:t> Ủy ban nhân dân các tỉnh, thành phố trực thuộc Trung ương</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Thực hiện Chỉ thị số </w:t>
      </w:r>
      <w:r>
        <w:rPr>
          <w:rFonts w:ascii="Times New Roman" w:eastAsia="Times New Roman" w:hAnsi="Times New Roman" w:cs="Times New Roman"/>
          <w:color w:val="000000"/>
          <w:sz w:val="28"/>
          <w:szCs w:val="28"/>
        </w:rPr>
        <w:t xml:space="preserve">12/CT-TTg </w:t>
      </w:r>
      <w:r w:rsidRPr="0052009D">
        <w:rPr>
          <w:rFonts w:ascii="Times New Roman" w:eastAsia="Times New Roman" w:hAnsi="Times New Roman" w:cs="Times New Roman"/>
          <w:color w:val="000000"/>
          <w:sz w:val="28"/>
          <w:szCs w:val="28"/>
          <w:lang w:val="vi-VN"/>
        </w:rPr>
        <w:t>ngày 22/05/2018 của Thủ tướng Chính phủ về việc tiếp tục tăng cường công tác triển khai thi hành Luật Hợp tác xã </w:t>
      </w:r>
      <w:r w:rsidRPr="0052009D">
        <w:rPr>
          <w:rFonts w:ascii="Times New Roman" w:eastAsia="Times New Roman" w:hAnsi="Times New Roman" w:cs="Times New Roman"/>
          <w:color w:val="000000"/>
          <w:sz w:val="28"/>
          <w:szCs w:val="28"/>
        </w:rPr>
        <w:t>2012</w:t>
      </w:r>
      <w:r w:rsidRPr="0052009D">
        <w:rPr>
          <w:rFonts w:ascii="Times New Roman" w:eastAsia="Times New Roman" w:hAnsi="Times New Roman" w:cs="Times New Roman"/>
          <w:color w:val="000000"/>
          <w:sz w:val="28"/>
          <w:szCs w:val="28"/>
          <w:lang w:val="vi-VN"/>
        </w:rPr>
        <w:t>, Bộ Kế hoạch và Đầu tư hướng dẫn trình tự chuyển đổi các hợp tác xã sang </w:t>
      </w:r>
      <w:r w:rsidRPr="0052009D">
        <w:rPr>
          <w:rFonts w:ascii="Times New Roman" w:eastAsia="Times New Roman" w:hAnsi="Times New Roman" w:cs="Times New Roman"/>
          <w:color w:val="000000"/>
          <w:sz w:val="28"/>
          <w:szCs w:val="28"/>
        </w:rPr>
        <w:t>l</w:t>
      </w:r>
      <w:r w:rsidRPr="0052009D">
        <w:rPr>
          <w:rFonts w:ascii="Times New Roman" w:eastAsia="Times New Roman" w:hAnsi="Times New Roman" w:cs="Times New Roman"/>
          <w:color w:val="000000"/>
          <w:sz w:val="28"/>
          <w:szCs w:val="28"/>
          <w:lang w:val="vi-VN"/>
        </w:rPr>
        <w:t>oại h</w:t>
      </w:r>
      <w:r w:rsidRPr="0052009D">
        <w:rPr>
          <w:rFonts w:ascii="Times New Roman" w:eastAsia="Times New Roman" w:hAnsi="Times New Roman" w:cs="Times New Roman"/>
          <w:color w:val="000000"/>
          <w:sz w:val="28"/>
          <w:szCs w:val="28"/>
        </w:rPr>
        <w:t>ì</w:t>
      </w:r>
      <w:r w:rsidRPr="0052009D">
        <w:rPr>
          <w:rFonts w:ascii="Times New Roman" w:eastAsia="Times New Roman" w:hAnsi="Times New Roman" w:cs="Times New Roman"/>
          <w:color w:val="000000"/>
          <w:sz w:val="28"/>
          <w:szCs w:val="28"/>
          <w:lang w:val="vi-VN"/>
        </w:rPr>
        <w:t>nh tổ chức khác như sau:</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color w:val="000000"/>
          <w:sz w:val="28"/>
          <w:szCs w:val="28"/>
          <w:lang w:val="vi-VN"/>
        </w:rPr>
        <w:t>1. Trình tự tiến hành chuyển đổi</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Căn cứ vào </w:t>
      </w:r>
      <w:bookmarkStart w:id="0" w:name="dc_1"/>
      <w:r w:rsidRPr="0052009D">
        <w:rPr>
          <w:rFonts w:ascii="Times New Roman" w:eastAsia="Times New Roman" w:hAnsi="Times New Roman" w:cs="Times New Roman"/>
          <w:color w:val="000000"/>
          <w:sz w:val="28"/>
          <w:szCs w:val="28"/>
        </w:rPr>
        <w:t>Điều 62 Luật Hợp tác xã</w:t>
      </w:r>
      <w:bookmarkEnd w:id="0"/>
      <w:r w:rsidRPr="0052009D">
        <w:rPr>
          <w:rFonts w:ascii="Times New Roman" w:eastAsia="Times New Roman" w:hAnsi="Times New Roman" w:cs="Times New Roman"/>
          <w:color w:val="000000"/>
          <w:sz w:val="28"/>
          <w:szCs w:val="28"/>
          <w:lang w:val="vi-VN"/>
        </w:rPr>
        <w:t> và </w:t>
      </w:r>
      <w:bookmarkStart w:id="1" w:name="dc_2"/>
      <w:r w:rsidRPr="0052009D">
        <w:rPr>
          <w:rFonts w:ascii="Times New Roman" w:eastAsia="Times New Roman" w:hAnsi="Times New Roman" w:cs="Times New Roman"/>
          <w:color w:val="000000"/>
          <w:sz w:val="28"/>
          <w:szCs w:val="28"/>
        </w:rPr>
        <w:t>khoản 2 Điều 32 Nghị định 193/2013/NĐ-CP</w:t>
      </w:r>
      <w:bookmarkEnd w:id="1"/>
      <w:r w:rsidRPr="0052009D">
        <w:rPr>
          <w:rFonts w:ascii="Times New Roman" w:eastAsia="Times New Roman" w:hAnsi="Times New Roman" w:cs="Times New Roman"/>
          <w:color w:val="000000"/>
          <w:sz w:val="28"/>
          <w:szCs w:val="28"/>
          <w:lang w:val="vi-VN"/>
        </w:rPr>
        <w:t> ngày 21/11/2013 của Chính phủ quy định chi tiết một số điều Luật Hợp tác xã, các hợp tác xã tự rà soát, đánh giá tổ chức và hoạt động của mình. Nếu tổ chức và hoạt động của hợp tác xã không phù hợp với quy định của luật, hoặc có nhu cầu chuyển đổi sang loại hình tổ chức khác và không rơi vào tình trạng “mất khả năng thanh toán” như quy định tại </w:t>
      </w:r>
      <w:bookmarkStart w:id="2" w:name="dc_3"/>
      <w:r w:rsidRPr="0052009D">
        <w:rPr>
          <w:rFonts w:ascii="Times New Roman" w:eastAsia="Times New Roman" w:hAnsi="Times New Roman" w:cs="Times New Roman"/>
          <w:color w:val="000000"/>
          <w:sz w:val="28"/>
          <w:szCs w:val="28"/>
        </w:rPr>
        <w:t>khoản 1 Điều 4 Luật Phá sản 2014</w:t>
      </w:r>
      <w:bookmarkEnd w:id="2"/>
      <w:r w:rsidRPr="0052009D">
        <w:rPr>
          <w:rFonts w:ascii="Times New Roman" w:eastAsia="Times New Roman" w:hAnsi="Times New Roman" w:cs="Times New Roman"/>
          <w:color w:val="000000"/>
          <w:sz w:val="28"/>
          <w:szCs w:val="28"/>
          <w:lang w:val="vi-VN"/>
        </w:rPr>
        <w:t> thì thực hiện các bước chuyển đổi dưới đây:</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i/>
          <w:iCs/>
          <w:color w:val="000000"/>
          <w:sz w:val="28"/>
          <w:szCs w:val="28"/>
          <w:lang w:val="vi-VN"/>
        </w:rPr>
        <w:lastRenderedPageBreak/>
        <w:t>Bước </w:t>
      </w:r>
      <w:r w:rsidRPr="0052009D">
        <w:rPr>
          <w:rFonts w:ascii="Times New Roman" w:eastAsia="Times New Roman" w:hAnsi="Times New Roman" w:cs="Times New Roman"/>
          <w:b/>
          <w:bCs/>
          <w:i/>
          <w:iCs/>
          <w:color w:val="000000"/>
          <w:sz w:val="28"/>
          <w:szCs w:val="28"/>
        </w:rPr>
        <w:t>1:</w:t>
      </w:r>
      <w:r w:rsidRPr="0052009D">
        <w:rPr>
          <w:rFonts w:ascii="Times New Roman" w:eastAsia="Times New Roman" w:hAnsi="Times New Roman" w:cs="Times New Roman"/>
          <w:b/>
          <w:bCs/>
          <w:i/>
          <w:iCs/>
          <w:color w:val="000000"/>
          <w:sz w:val="28"/>
          <w:szCs w:val="28"/>
          <w:lang w:val="vi-VN"/>
        </w:rPr>
        <w:t> Tiến hành đại hội thành viên</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Tổ chức đại hội thành viên và ra nghị quyết về việc chuyển đổi hợp tác xã:</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rPr>
        <w:t>-</w:t>
      </w:r>
      <w:r w:rsidRPr="0052009D">
        <w:rPr>
          <w:rFonts w:ascii="Times New Roman" w:eastAsia="Times New Roman" w:hAnsi="Times New Roman" w:cs="Times New Roman"/>
          <w:color w:val="000000"/>
          <w:sz w:val="28"/>
          <w:szCs w:val="28"/>
          <w:lang w:val="vi-VN"/>
        </w:rPr>
        <w:t> Chuẩn bị đại hội thành viên theo quy định tại </w:t>
      </w:r>
      <w:bookmarkStart w:id="3" w:name="dc_4"/>
      <w:r w:rsidRPr="0052009D">
        <w:rPr>
          <w:rFonts w:ascii="Times New Roman" w:eastAsia="Times New Roman" w:hAnsi="Times New Roman" w:cs="Times New Roman"/>
          <w:color w:val="000000"/>
          <w:sz w:val="28"/>
          <w:szCs w:val="28"/>
        </w:rPr>
        <w:t>Điều 31, 32 và 33 Luật Hợp tác xã</w:t>
      </w:r>
      <w:bookmarkEnd w:id="3"/>
      <w:r w:rsidRPr="0052009D">
        <w:rPr>
          <w:rFonts w:ascii="Times New Roman" w:eastAsia="Times New Roman" w:hAnsi="Times New Roman" w:cs="Times New Roman"/>
          <w:color w:val="000000"/>
          <w:sz w:val="28"/>
          <w:szCs w:val="28"/>
          <w:lang w:val="vi-VN"/>
        </w:rPr>
        <w:t> và </w:t>
      </w:r>
      <w:bookmarkStart w:id="4" w:name="dc_5"/>
      <w:r w:rsidRPr="0052009D">
        <w:rPr>
          <w:rFonts w:ascii="Times New Roman" w:eastAsia="Times New Roman" w:hAnsi="Times New Roman" w:cs="Times New Roman"/>
          <w:color w:val="000000"/>
          <w:sz w:val="28"/>
          <w:szCs w:val="28"/>
        </w:rPr>
        <w:t>khoản 2 Điều 32 Nghị định 193/2013/NĐ-CP</w:t>
      </w:r>
      <w:bookmarkEnd w:id="4"/>
      <w:r w:rsidRPr="0052009D">
        <w:rPr>
          <w:rFonts w:ascii="Times New Roman" w:eastAsia="Times New Roman" w:hAnsi="Times New Roman" w:cs="Times New Roman"/>
          <w:color w:val="000000"/>
          <w:sz w:val="28"/>
          <w:szCs w:val="28"/>
          <w:lang w:val="vi-VN"/>
        </w:rPr>
        <w:t>.</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Đại hội thành viên biểu quyết và ra nghị quyết về việc giải thể tự nguyện để thực hiện chuyển đổi hợp tác xã theo quy định tại </w:t>
      </w:r>
      <w:bookmarkStart w:id="5" w:name="dc_6"/>
      <w:r w:rsidRPr="0052009D">
        <w:rPr>
          <w:rFonts w:ascii="Times New Roman" w:eastAsia="Times New Roman" w:hAnsi="Times New Roman" w:cs="Times New Roman"/>
          <w:color w:val="000000"/>
          <w:sz w:val="28"/>
          <w:szCs w:val="28"/>
        </w:rPr>
        <w:t>Điều 34 Luật Hợp tác xã 2012</w:t>
      </w:r>
      <w:bookmarkEnd w:id="5"/>
      <w:r w:rsidRPr="0052009D">
        <w:rPr>
          <w:rFonts w:ascii="Times New Roman" w:eastAsia="Times New Roman" w:hAnsi="Times New Roman" w:cs="Times New Roman"/>
          <w:color w:val="000000"/>
          <w:sz w:val="28"/>
          <w:szCs w:val="28"/>
          <w:lang w:val="vi-VN"/>
        </w:rPr>
        <w:t>.</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i/>
          <w:iCs/>
          <w:color w:val="000000"/>
          <w:sz w:val="28"/>
          <w:szCs w:val="28"/>
          <w:lang w:val="vi-VN"/>
        </w:rPr>
        <w:t>Bước 2: Thực hiện giải thể tự nguyện</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Hợp tác xã giải thể tự nguyện theo quy định tại </w:t>
      </w:r>
      <w:bookmarkStart w:id="6" w:name="dc_7"/>
      <w:r w:rsidRPr="0052009D">
        <w:rPr>
          <w:rFonts w:ascii="Times New Roman" w:eastAsia="Times New Roman" w:hAnsi="Times New Roman" w:cs="Times New Roman"/>
          <w:color w:val="000000"/>
          <w:sz w:val="28"/>
          <w:szCs w:val="28"/>
        </w:rPr>
        <w:t>khoản 1 Điều 54 Luật Hợp tác xã 2012</w:t>
      </w:r>
      <w:bookmarkEnd w:id="6"/>
      <w:r w:rsidRPr="0052009D">
        <w:rPr>
          <w:rFonts w:ascii="Times New Roman" w:eastAsia="Times New Roman" w:hAnsi="Times New Roman" w:cs="Times New Roman"/>
          <w:color w:val="000000"/>
          <w:sz w:val="28"/>
          <w:szCs w:val="28"/>
          <w:lang w:val="vi-VN"/>
        </w:rPr>
        <w:t>. Thủ tục giải thể tự nguyện tiến hành theo </w:t>
      </w:r>
      <w:bookmarkStart w:id="7" w:name="dc_8"/>
      <w:r w:rsidRPr="0052009D">
        <w:rPr>
          <w:rFonts w:ascii="Times New Roman" w:eastAsia="Times New Roman" w:hAnsi="Times New Roman" w:cs="Times New Roman"/>
          <w:color w:val="000000"/>
          <w:sz w:val="28"/>
          <w:szCs w:val="28"/>
        </w:rPr>
        <w:t>khoản 1 Điều 19 Nghị định 193/2013/NĐ-CP</w:t>
      </w:r>
      <w:bookmarkEnd w:id="7"/>
      <w:r w:rsidRPr="0052009D">
        <w:rPr>
          <w:rFonts w:ascii="Times New Roman" w:eastAsia="Times New Roman" w:hAnsi="Times New Roman" w:cs="Times New Roman"/>
          <w:color w:val="000000"/>
          <w:sz w:val="28"/>
          <w:szCs w:val="28"/>
          <w:lang w:val="vi-VN"/>
        </w:rPr>
        <w:t>.</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Hội đ</w:t>
      </w:r>
      <w:r w:rsidRPr="0052009D">
        <w:rPr>
          <w:rFonts w:ascii="Times New Roman" w:eastAsia="Times New Roman" w:hAnsi="Times New Roman" w:cs="Times New Roman"/>
          <w:color w:val="000000"/>
          <w:sz w:val="28"/>
          <w:szCs w:val="28"/>
        </w:rPr>
        <w:t>ồ</w:t>
      </w:r>
      <w:r w:rsidRPr="0052009D">
        <w:rPr>
          <w:rFonts w:ascii="Times New Roman" w:eastAsia="Times New Roman" w:hAnsi="Times New Roman" w:cs="Times New Roman"/>
          <w:color w:val="000000"/>
          <w:sz w:val="28"/>
          <w:szCs w:val="28"/>
          <w:lang w:val="vi-VN"/>
        </w:rPr>
        <w:t>ng giải thể thực hiện các công việc được quy định tại </w:t>
      </w:r>
      <w:bookmarkStart w:id="8" w:name="dc_9"/>
      <w:r w:rsidRPr="0052009D">
        <w:rPr>
          <w:rFonts w:ascii="Times New Roman" w:eastAsia="Times New Roman" w:hAnsi="Times New Roman" w:cs="Times New Roman"/>
          <w:color w:val="000000"/>
          <w:sz w:val="28"/>
          <w:szCs w:val="28"/>
        </w:rPr>
        <w:t>điểm a, điểm b khoản 1 Điều 54 Luật Hợp tác xã 2012</w:t>
      </w:r>
      <w:bookmarkEnd w:id="8"/>
      <w:r w:rsidRPr="0052009D">
        <w:rPr>
          <w:rFonts w:ascii="Times New Roman" w:eastAsia="Times New Roman" w:hAnsi="Times New Roman" w:cs="Times New Roman"/>
          <w:color w:val="000000"/>
          <w:sz w:val="28"/>
          <w:szCs w:val="28"/>
          <w:lang w:val="vi-VN"/>
        </w:rPr>
        <w:t>, tham khảo theo trình tự như sau:</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Lập báo cáo kiểm kê, đánh giá toàn bộ tình hình hoạt động và tài chính của hợp tác xã theo quy định tại Thông tư </w:t>
      </w:r>
      <w:r>
        <w:rPr>
          <w:rFonts w:ascii="Times New Roman" w:eastAsia="Times New Roman" w:hAnsi="Times New Roman" w:cs="Times New Roman"/>
          <w:color w:val="000000"/>
          <w:sz w:val="28"/>
          <w:szCs w:val="28"/>
        </w:rPr>
        <w:t xml:space="preserve">83/2015/TT-BTC </w:t>
      </w:r>
      <w:r w:rsidRPr="0052009D">
        <w:rPr>
          <w:rFonts w:ascii="Times New Roman" w:eastAsia="Times New Roman" w:hAnsi="Times New Roman" w:cs="Times New Roman"/>
          <w:color w:val="000000"/>
          <w:sz w:val="28"/>
          <w:szCs w:val="28"/>
          <w:lang w:val="vi-VN"/>
        </w:rPr>
        <w:t>ngày 28/5/2015 của Bộ Tài chính hướng dẫn chế độ quản lý tài chính đối với hợp tác xã và Thông tư </w:t>
      </w:r>
      <w:r>
        <w:rPr>
          <w:rFonts w:ascii="Times New Roman" w:eastAsia="Times New Roman" w:hAnsi="Times New Roman" w:cs="Times New Roman"/>
          <w:color w:val="000000"/>
          <w:sz w:val="28"/>
          <w:szCs w:val="28"/>
        </w:rPr>
        <w:t xml:space="preserve">31/2018/TT-BTC </w:t>
      </w:r>
      <w:r w:rsidRPr="0052009D">
        <w:rPr>
          <w:rFonts w:ascii="Times New Roman" w:eastAsia="Times New Roman" w:hAnsi="Times New Roman" w:cs="Times New Roman"/>
          <w:color w:val="000000"/>
          <w:sz w:val="28"/>
          <w:szCs w:val="28"/>
          <w:lang w:val="vi-VN"/>
        </w:rPr>
        <w:t>ngày 30/3/2018 của Bộ Tài chính, lưu ý các nội dung sau đây:</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Xác định giá trị tài sản, vốn, quỹ quy định tại </w:t>
      </w:r>
      <w:bookmarkStart w:id="9" w:name="dc_10"/>
      <w:r w:rsidRPr="0052009D">
        <w:rPr>
          <w:rFonts w:ascii="Times New Roman" w:eastAsia="Times New Roman" w:hAnsi="Times New Roman" w:cs="Times New Roman"/>
          <w:color w:val="000000"/>
          <w:sz w:val="28"/>
          <w:szCs w:val="28"/>
        </w:rPr>
        <w:t>Điều 48 Luật Hợp tác xã</w:t>
      </w:r>
      <w:bookmarkEnd w:id="9"/>
      <w:r w:rsidRPr="0052009D">
        <w:rPr>
          <w:rFonts w:ascii="Times New Roman" w:eastAsia="Times New Roman" w:hAnsi="Times New Roman" w:cs="Times New Roman"/>
          <w:color w:val="000000"/>
          <w:sz w:val="28"/>
          <w:szCs w:val="28"/>
          <w:lang w:val="vi-VN"/>
        </w:rPr>
        <w:t>.</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Xác định và phân loại các khoản nợ phải thu, nợ phải trả (bao gồm: n</w:t>
      </w:r>
      <w:r w:rsidRPr="0052009D">
        <w:rPr>
          <w:rFonts w:ascii="Times New Roman" w:eastAsia="Times New Roman" w:hAnsi="Times New Roman" w:cs="Times New Roman"/>
          <w:color w:val="000000"/>
          <w:sz w:val="28"/>
          <w:szCs w:val="28"/>
        </w:rPr>
        <w:t>ợ</w:t>
      </w:r>
      <w:r w:rsidRPr="0052009D">
        <w:rPr>
          <w:rFonts w:ascii="Times New Roman" w:eastAsia="Times New Roman" w:hAnsi="Times New Roman" w:cs="Times New Roman"/>
          <w:color w:val="000000"/>
          <w:sz w:val="28"/>
          <w:szCs w:val="28"/>
          <w:lang w:val="vi-VN"/>
        </w:rPr>
        <w:t> bảo hiểm xã hội; nợ người lao động; n</w:t>
      </w:r>
      <w:r w:rsidRPr="0052009D">
        <w:rPr>
          <w:rFonts w:ascii="Times New Roman" w:eastAsia="Times New Roman" w:hAnsi="Times New Roman" w:cs="Times New Roman"/>
          <w:color w:val="000000"/>
          <w:sz w:val="28"/>
          <w:szCs w:val="28"/>
        </w:rPr>
        <w:t>ợ</w:t>
      </w:r>
      <w:r w:rsidRPr="0052009D">
        <w:rPr>
          <w:rFonts w:ascii="Times New Roman" w:eastAsia="Times New Roman" w:hAnsi="Times New Roman" w:cs="Times New Roman"/>
          <w:color w:val="000000"/>
          <w:sz w:val="28"/>
          <w:szCs w:val="28"/>
          <w:lang w:val="vi-VN"/>
        </w:rPr>
        <w:t> các tổ chức, cá nhân khác; nợ thuế, </w:t>
      </w:r>
      <w:r w:rsidRPr="0052009D">
        <w:rPr>
          <w:rFonts w:ascii="Times New Roman" w:eastAsia="Times New Roman" w:hAnsi="Times New Roman" w:cs="Times New Roman"/>
          <w:color w:val="000000"/>
          <w:sz w:val="28"/>
          <w:szCs w:val="28"/>
        </w:rPr>
        <w:t>v</w:t>
      </w:r>
      <w:r w:rsidRPr="0052009D">
        <w:rPr>
          <w:rFonts w:ascii="Times New Roman" w:eastAsia="Times New Roman" w:hAnsi="Times New Roman" w:cs="Times New Roman"/>
          <w:color w:val="000000"/>
          <w:sz w:val="28"/>
          <w:szCs w:val="28"/>
          <w:lang w:val="vi-VN"/>
        </w:rPr>
        <w:t>.</w:t>
      </w:r>
      <w:r w:rsidRPr="0052009D">
        <w:rPr>
          <w:rFonts w:ascii="Times New Roman" w:eastAsia="Times New Roman" w:hAnsi="Times New Roman" w:cs="Times New Roman"/>
          <w:color w:val="000000"/>
          <w:sz w:val="28"/>
          <w:szCs w:val="28"/>
        </w:rPr>
        <w:t>v</w:t>
      </w:r>
      <w:r w:rsidRPr="0052009D">
        <w:rPr>
          <w:rFonts w:ascii="Times New Roman" w:eastAsia="Times New Roman" w:hAnsi="Times New Roman" w:cs="Times New Roman"/>
          <w:color w:val="000000"/>
          <w:sz w:val="28"/>
          <w:szCs w:val="28"/>
          <w:lang w:val="vi-VN"/>
        </w:rPr>
        <w:t>.); danh sách chủ nợ và người vay nợ; nguồn gốc nợ và giá trị nợ.</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Lập danh sách thành viên, người lao động, các nghĩa vụ của hợp tác xã đố</w:t>
      </w:r>
      <w:r w:rsidRPr="0052009D">
        <w:rPr>
          <w:rFonts w:ascii="Times New Roman" w:eastAsia="Times New Roman" w:hAnsi="Times New Roman" w:cs="Times New Roman"/>
          <w:color w:val="000000"/>
          <w:sz w:val="28"/>
          <w:szCs w:val="28"/>
        </w:rPr>
        <w:t>i</w:t>
      </w:r>
      <w:r w:rsidRPr="0052009D">
        <w:rPr>
          <w:rFonts w:ascii="Times New Roman" w:eastAsia="Times New Roman" w:hAnsi="Times New Roman" w:cs="Times New Roman"/>
          <w:color w:val="000000"/>
          <w:sz w:val="28"/>
          <w:szCs w:val="28"/>
          <w:lang w:val="vi-VN"/>
        </w:rPr>
        <w:t> với các đối tượng trên.</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Lập danh sách các hợp đồng kinh tế, các nghĩa vụ của hợp tác xã với các đối tượng trên (ngoài hợp đồng lao động).</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lastRenderedPageBreak/>
        <w:t>- Xây dựng phươ</w:t>
      </w:r>
      <w:r w:rsidRPr="0052009D">
        <w:rPr>
          <w:rFonts w:ascii="Times New Roman" w:eastAsia="Times New Roman" w:hAnsi="Times New Roman" w:cs="Times New Roman"/>
          <w:color w:val="000000"/>
          <w:sz w:val="28"/>
          <w:szCs w:val="28"/>
        </w:rPr>
        <w:t>n</w:t>
      </w:r>
      <w:r w:rsidRPr="0052009D">
        <w:rPr>
          <w:rFonts w:ascii="Times New Roman" w:eastAsia="Times New Roman" w:hAnsi="Times New Roman" w:cs="Times New Roman"/>
          <w:color w:val="000000"/>
          <w:sz w:val="28"/>
          <w:szCs w:val="28"/>
          <w:lang w:val="vi-VN"/>
        </w:rPr>
        <w:t>g án xử lý tài sản, vốn, các khoản nợ, thanh lý các hợp đồng kinh tế của hợp tác xã và thông báo công khai cho thành viên, người lao động, cá nhân và các tổ chức có liên quan về thời hạn thanh toán nợ, thanh lý các hợp đồng, xử lý tài sản và vốn của hợp tác xã theo </w:t>
      </w:r>
      <w:bookmarkStart w:id="10" w:name="dc_11"/>
      <w:r w:rsidRPr="0052009D">
        <w:rPr>
          <w:rFonts w:ascii="Times New Roman" w:eastAsia="Times New Roman" w:hAnsi="Times New Roman" w:cs="Times New Roman"/>
          <w:color w:val="000000"/>
          <w:sz w:val="28"/>
          <w:szCs w:val="28"/>
        </w:rPr>
        <w:t>Điều 49, Luật Hợp tác xã 2012</w:t>
      </w:r>
      <w:bookmarkEnd w:id="10"/>
      <w:r w:rsidRPr="0052009D">
        <w:rPr>
          <w:rFonts w:ascii="Times New Roman" w:eastAsia="Times New Roman" w:hAnsi="Times New Roman" w:cs="Times New Roman"/>
          <w:color w:val="000000"/>
          <w:sz w:val="28"/>
          <w:szCs w:val="28"/>
          <w:lang w:val="vi-VN"/>
        </w:rPr>
        <w:t> và Thông tư </w:t>
      </w:r>
      <w:r>
        <w:rPr>
          <w:rFonts w:ascii="Times New Roman" w:eastAsia="Times New Roman" w:hAnsi="Times New Roman" w:cs="Times New Roman"/>
          <w:color w:val="000000"/>
          <w:sz w:val="28"/>
          <w:szCs w:val="28"/>
        </w:rPr>
        <w:t xml:space="preserve">31/2018/TT-BTC </w:t>
      </w:r>
      <w:r w:rsidRPr="0052009D">
        <w:rPr>
          <w:rFonts w:ascii="Times New Roman" w:eastAsia="Times New Roman" w:hAnsi="Times New Roman" w:cs="Times New Roman"/>
          <w:color w:val="000000"/>
          <w:sz w:val="28"/>
          <w:szCs w:val="28"/>
          <w:lang w:val="vi-VN"/>
        </w:rPr>
        <w:t>ngày 30/3/2018 của Bộ Tài chính hướng dẫn xử lý tài sản hình thành từ nhiều nguồn vốn khi hợp tác xã giải thể, phá sản.</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Nếu các thành viên, người lao động, cá nhân và các tổ chức có liên quan đến hợp tác xã chấp thuận phương án giải thể tự nguyện, Hội đ</w:t>
      </w:r>
      <w:r w:rsidRPr="0052009D">
        <w:rPr>
          <w:rFonts w:ascii="Times New Roman" w:eastAsia="Times New Roman" w:hAnsi="Times New Roman" w:cs="Times New Roman"/>
          <w:color w:val="000000"/>
          <w:sz w:val="28"/>
          <w:szCs w:val="28"/>
        </w:rPr>
        <w:t>ồ</w:t>
      </w:r>
      <w:r w:rsidRPr="0052009D">
        <w:rPr>
          <w:rFonts w:ascii="Times New Roman" w:eastAsia="Times New Roman" w:hAnsi="Times New Roman" w:cs="Times New Roman"/>
          <w:color w:val="000000"/>
          <w:sz w:val="28"/>
          <w:szCs w:val="28"/>
          <w:lang w:val="vi-VN"/>
        </w:rPr>
        <w:t>ng giải thể lập biên bản nhất trí phương án giải thể tự nguyện với các nhóm đối tượng trên.</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Tiến hành thủ tục chấm dứt hoạt động của các chi nh</w:t>
      </w:r>
      <w:r w:rsidRPr="0052009D">
        <w:rPr>
          <w:rFonts w:ascii="Times New Roman" w:eastAsia="Times New Roman" w:hAnsi="Times New Roman" w:cs="Times New Roman"/>
          <w:color w:val="000000"/>
          <w:sz w:val="28"/>
          <w:szCs w:val="28"/>
        </w:rPr>
        <w:t>á</w:t>
      </w:r>
      <w:r w:rsidRPr="0052009D">
        <w:rPr>
          <w:rFonts w:ascii="Times New Roman" w:eastAsia="Times New Roman" w:hAnsi="Times New Roman" w:cs="Times New Roman"/>
          <w:color w:val="000000"/>
          <w:sz w:val="28"/>
          <w:szCs w:val="28"/>
          <w:lang w:val="vi-VN"/>
        </w:rPr>
        <w:t>nh, văn phòng đại diện, địa điểm kinh doanh của hợp tác xã tại cơ quan đăng ký hợp tác xã nơi đã cấp giấy chứng nhận đăng ký chi nhánh, văn phòng đại diện, địa điểm kinh doanh của hợp tác x</w:t>
      </w:r>
      <w:r w:rsidRPr="0052009D">
        <w:rPr>
          <w:rFonts w:ascii="Times New Roman" w:eastAsia="Times New Roman" w:hAnsi="Times New Roman" w:cs="Times New Roman"/>
          <w:color w:val="000000"/>
          <w:sz w:val="28"/>
          <w:szCs w:val="28"/>
        </w:rPr>
        <w:t>ã</w:t>
      </w:r>
      <w:r w:rsidRPr="0052009D">
        <w:rPr>
          <w:rFonts w:ascii="Times New Roman" w:eastAsia="Times New Roman" w:hAnsi="Times New Roman" w:cs="Times New Roman"/>
          <w:color w:val="000000"/>
          <w:sz w:val="28"/>
          <w:szCs w:val="28"/>
          <w:lang w:val="vi-VN"/>
        </w:rPr>
        <w:t> (nếu có) theo </w:t>
      </w:r>
      <w:bookmarkStart w:id="11" w:name="dc_12"/>
      <w:r w:rsidRPr="0052009D">
        <w:rPr>
          <w:rFonts w:ascii="Times New Roman" w:eastAsia="Times New Roman" w:hAnsi="Times New Roman" w:cs="Times New Roman"/>
          <w:color w:val="000000"/>
          <w:sz w:val="28"/>
          <w:szCs w:val="28"/>
        </w:rPr>
        <w:t>Điều 16 Thông tư 03/2014/TT-BKHĐT</w:t>
      </w:r>
      <w:bookmarkEnd w:id="11"/>
      <w:r w:rsidRPr="0052009D">
        <w:rPr>
          <w:rFonts w:ascii="Times New Roman" w:eastAsia="Times New Roman" w:hAnsi="Times New Roman" w:cs="Times New Roman"/>
          <w:color w:val="000000"/>
          <w:sz w:val="28"/>
          <w:szCs w:val="28"/>
          <w:lang w:val="vi-VN"/>
        </w:rPr>
        <w:t> ngày 26/5/2014 của Bộ Kế hoạch và Đầu tư hướng dẫn về đăng ký hợp tác xã và chế độ báo cáo tình hình hoạt động của hợp tác x</w:t>
      </w:r>
      <w:r w:rsidRPr="0052009D">
        <w:rPr>
          <w:rFonts w:ascii="Times New Roman" w:eastAsia="Times New Roman" w:hAnsi="Times New Roman" w:cs="Times New Roman"/>
          <w:color w:val="000000"/>
          <w:sz w:val="28"/>
          <w:szCs w:val="28"/>
        </w:rPr>
        <w:t>ã</w:t>
      </w:r>
      <w:r w:rsidRPr="0052009D">
        <w:rPr>
          <w:rFonts w:ascii="Times New Roman" w:eastAsia="Times New Roman" w:hAnsi="Times New Roman" w:cs="Times New Roman"/>
          <w:color w:val="000000"/>
          <w:sz w:val="28"/>
          <w:szCs w:val="28"/>
          <w:lang w:val="vi-VN"/>
        </w:rPr>
        <w:t> và </w:t>
      </w:r>
      <w:bookmarkStart w:id="12" w:name="dc_13"/>
      <w:r w:rsidRPr="0052009D">
        <w:rPr>
          <w:rFonts w:ascii="Times New Roman" w:eastAsia="Times New Roman" w:hAnsi="Times New Roman" w:cs="Times New Roman"/>
          <w:color w:val="000000"/>
          <w:sz w:val="28"/>
          <w:szCs w:val="28"/>
        </w:rPr>
        <w:t>khoản 1 Điều 2 Thông tư 07/2019/TT-BKHĐT</w:t>
      </w:r>
      <w:bookmarkEnd w:id="12"/>
      <w:r w:rsidRPr="0052009D">
        <w:rPr>
          <w:rFonts w:ascii="Times New Roman" w:eastAsia="Times New Roman" w:hAnsi="Times New Roman" w:cs="Times New Roman"/>
          <w:color w:val="000000"/>
          <w:sz w:val="28"/>
          <w:szCs w:val="28"/>
          <w:lang w:val="vi-VN"/>
        </w:rPr>
        <w:t> ngày 8/4/2019 của Bộ Kế hoạch và Đầu tư sửa đổi, bổ sung một số điều của Thông tư</w:t>
      </w:r>
      <w:r>
        <w:rPr>
          <w:rFonts w:ascii="Times New Roman" w:eastAsia="Times New Roman" w:hAnsi="Times New Roman" w:cs="Times New Roman"/>
          <w:color w:val="000000"/>
          <w:sz w:val="28"/>
          <w:szCs w:val="28"/>
        </w:rPr>
        <w:t xml:space="preserve"> 03/2014/TT-BKHĐT </w:t>
      </w:r>
      <w:bookmarkStart w:id="13" w:name="_GoBack"/>
      <w:bookmarkEnd w:id="13"/>
      <w:r w:rsidRPr="0052009D">
        <w:rPr>
          <w:rFonts w:ascii="Times New Roman" w:eastAsia="Times New Roman" w:hAnsi="Times New Roman" w:cs="Times New Roman"/>
          <w:color w:val="000000"/>
          <w:sz w:val="28"/>
          <w:szCs w:val="28"/>
          <w:lang w:val="vi-VN"/>
        </w:rPr>
        <w:t>(c</w:t>
      </w:r>
      <w:r w:rsidRPr="0052009D">
        <w:rPr>
          <w:rFonts w:ascii="Times New Roman" w:eastAsia="Times New Roman" w:hAnsi="Times New Roman" w:cs="Times New Roman"/>
          <w:color w:val="000000"/>
          <w:sz w:val="28"/>
          <w:szCs w:val="28"/>
        </w:rPr>
        <w:t>ó </w:t>
      </w:r>
      <w:r w:rsidRPr="0052009D">
        <w:rPr>
          <w:rFonts w:ascii="Times New Roman" w:eastAsia="Times New Roman" w:hAnsi="Times New Roman" w:cs="Times New Roman"/>
          <w:color w:val="000000"/>
          <w:sz w:val="28"/>
          <w:szCs w:val="28"/>
          <w:lang w:val="vi-VN"/>
        </w:rPr>
        <w:t>hiệu lực từ ngày 28/5/2019).</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Hợp tác xã gửi hồ sơ theo quy định tại </w:t>
      </w:r>
      <w:bookmarkStart w:id="14" w:name="dc_14"/>
      <w:r w:rsidRPr="0052009D">
        <w:rPr>
          <w:rFonts w:ascii="Times New Roman" w:eastAsia="Times New Roman" w:hAnsi="Times New Roman" w:cs="Times New Roman"/>
          <w:color w:val="000000"/>
          <w:sz w:val="28"/>
          <w:szCs w:val="28"/>
        </w:rPr>
        <w:t>Điều 17 Thông tư 03/2014/TT-BKHĐT</w:t>
      </w:r>
      <w:bookmarkEnd w:id="14"/>
      <w:r w:rsidRPr="0052009D">
        <w:rPr>
          <w:rFonts w:ascii="Times New Roman" w:eastAsia="Times New Roman" w:hAnsi="Times New Roman" w:cs="Times New Roman"/>
          <w:color w:val="000000"/>
          <w:sz w:val="28"/>
          <w:szCs w:val="28"/>
          <w:lang w:val="vi-VN"/>
        </w:rPr>
        <w:t> đến cơ quan đã cấp giấy chứng nhận đăng ký cho hợp tác xã nơi hợp tác xã đặt trụ sở chính.</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Cơ quan đăng ký hợp tác xã ra xác nhận về việc giải thể tự nguyện của hợp tác xã theo quy định tại </w:t>
      </w:r>
      <w:bookmarkStart w:id="15" w:name="dc_18"/>
      <w:r w:rsidRPr="0052009D">
        <w:rPr>
          <w:rFonts w:ascii="Times New Roman" w:eastAsia="Times New Roman" w:hAnsi="Times New Roman" w:cs="Times New Roman"/>
          <w:color w:val="000000"/>
          <w:sz w:val="28"/>
          <w:szCs w:val="28"/>
        </w:rPr>
        <w:t>Điều 17 Thông tư 03/2014/TT-BKHĐT</w:t>
      </w:r>
      <w:bookmarkEnd w:id="15"/>
      <w:r w:rsidRPr="0052009D">
        <w:rPr>
          <w:rFonts w:ascii="Times New Roman" w:eastAsia="Times New Roman" w:hAnsi="Times New Roman" w:cs="Times New Roman"/>
          <w:color w:val="000000"/>
          <w:sz w:val="28"/>
          <w:szCs w:val="28"/>
          <w:lang w:val="vi-VN"/>
        </w:rPr>
        <w:t> và sửa đổ</w:t>
      </w:r>
      <w:r w:rsidRPr="0052009D">
        <w:rPr>
          <w:rFonts w:ascii="Times New Roman" w:eastAsia="Times New Roman" w:hAnsi="Times New Roman" w:cs="Times New Roman"/>
          <w:color w:val="000000"/>
          <w:sz w:val="28"/>
          <w:szCs w:val="28"/>
        </w:rPr>
        <w:t>i</w:t>
      </w:r>
      <w:r w:rsidRPr="0052009D">
        <w:rPr>
          <w:rFonts w:ascii="Times New Roman" w:eastAsia="Times New Roman" w:hAnsi="Times New Roman" w:cs="Times New Roman"/>
          <w:color w:val="000000"/>
          <w:sz w:val="28"/>
          <w:szCs w:val="28"/>
          <w:lang w:val="vi-VN"/>
        </w:rPr>
        <w:t> tại </w:t>
      </w:r>
      <w:bookmarkStart w:id="16" w:name="dc_15"/>
      <w:r w:rsidRPr="0052009D">
        <w:rPr>
          <w:rFonts w:ascii="Times New Roman" w:eastAsia="Times New Roman" w:hAnsi="Times New Roman" w:cs="Times New Roman"/>
          <w:color w:val="000000"/>
          <w:sz w:val="28"/>
          <w:szCs w:val="28"/>
        </w:rPr>
        <w:t>khoản 12 Điều 1 Thông tư 07/2019/TT-BKHĐT</w:t>
      </w:r>
      <w:bookmarkEnd w:id="16"/>
      <w:r w:rsidRPr="0052009D">
        <w:rPr>
          <w:rFonts w:ascii="Times New Roman" w:eastAsia="Times New Roman" w:hAnsi="Times New Roman" w:cs="Times New Roman"/>
          <w:color w:val="000000"/>
          <w:sz w:val="28"/>
          <w:szCs w:val="28"/>
          <w:lang w:val="vi-VN"/>
        </w:rPr>
        <w:t>.</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i/>
          <w:iCs/>
          <w:color w:val="000000"/>
          <w:sz w:val="28"/>
          <w:szCs w:val="28"/>
          <w:lang w:val="vi-VN"/>
        </w:rPr>
        <w:t>Bư</w:t>
      </w:r>
      <w:r w:rsidRPr="0052009D">
        <w:rPr>
          <w:rFonts w:ascii="Times New Roman" w:eastAsia="Times New Roman" w:hAnsi="Times New Roman" w:cs="Times New Roman"/>
          <w:b/>
          <w:bCs/>
          <w:i/>
          <w:iCs/>
          <w:color w:val="000000"/>
          <w:sz w:val="28"/>
          <w:szCs w:val="28"/>
        </w:rPr>
        <w:t>ớ</w:t>
      </w:r>
      <w:r w:rsidRPr="0052009D">
        <w:rPr>
          <w:rFonts w:ascii="Times New Roman" w:eastAsia="Times New Roman" w:hAnsi="Times New Roman" w:cs="Times New Roman"/>
          <w:b/>
          <w:bCs/>
          <w:i/>
          <w:iCs/>
          <w:color w:val="000000"/>
          <w:sz w:val="28"/>
          <w:szCs w:val="28"/>
          <w:lang w:val="vi-VN"/>
        </w:rPr>
        <w:t>c 3</w:t>
      </w:r>
      <w:r w:rsidRPr="0052009D">
        <w:rPr>
          <w:rFonts w:ascii="Times New Roman" w:eastAsia="Times New Roman" w:hAnsi="Times New Roman" w:cs="Times New Roman"/>
          <w:b/>
          <w:bCs/>
          <w:i/>
          <w:iCs/>
          <w:color w:val="000000"/>
          <w:sz w:val="28"/>
          <w:szCs w:val="28"/>
        </w:rPr>
        <w:t>:</w:t>
      </w:r>
      <w:r w:rsidRPr="0052009D">
        <w:rPr>
          <w:rFonts w:ascii="Times New Roman" w:eastAsia="Times New Roman" w:hAnsi="Times New Roman" w:cs="Times New Roman"/>
          <w:b/>
          <w:bCs/>
          <w:i/>
          <w:iCs/>
          <w:color w:val="000000"/>
          <w:sz w:val="28"/>
          <w:szCs w:val="28"/>
          <w:lang w:val="vi-VN"/>
        </w:rPr>
        <w:t> Thành lập tổ chức mới theo quy định pháp luật.</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Việc thành lập tổ chức mới được thực hiện theo quy định của pháp luật hiện hành áp dụng đối với tổ chức mới tương ứng.</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color w:val="000000"/>
          <w:sz w:val="28"/>
          <w:szCs w:val="28"/>
          <w:lang w:val="vi-VN"/>
        </w:rPr>
        <w:lastRenderedPageBreak/>
        <w:t>2. Xử lý các vấn đề liên quan</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Trong trường hợp thành viên có nhu cầu ra khỏi hợp tác xã trước thời hạn giải thể tự nguyện thì thực hiện theo quy định tại </w:t>
      </w:r>
      <w:bookmarkStart w:id="17" w:name="dc_16"/>
      <w:r w:rsidRPr="0052009D">
        <w:rPr>
          <w:rFonts w:ascii="Times New Roman" w:eastAsia="Times New Roman" w:hAnsi="Times New Roman" w:cs="Times New Roman"/>
          <w:color w:val="000000"/>
          <w:sz w:val="28"/>
          <w:szCs w:val="28"/>
        </w:rPr>
        <w:t>Điều 51 Luật Hợp tác xã 2012</w:t>
      </w:r>
      <w:bookmarkEnd w:id="17"/>
      <w:r w:rsidRPr="0052009D">
        <w:rPr>
          <w:rFonts w:ascii="Times New Roman" w:eastAsia="Times New Roman" w:hAnsi="Times New Roman" w:cs="Times New Roman"/>
          <w:color w:val="000000"/>
          <w:sz w:val="28"/>
          <w:szCs w:val="28"/>
          <w:lang w:val="vi-VN"/>
        </w:rPr>
        <w:t> và phải giải quyết xong trước khi tiến hành giải thể tự nguyện hợp tác xã. Đối với các thành viên khác, sẽ được hoàn trả giá trị tài sản còn lại theo tỷ lệ vốn góp trên tổng số vốn điều lệ theo quy định tại </w:t>
      </w:r>
      <w:bookmarkStart w:id="18" w:name="dc_17"/>
      <w:r w:rsidRPr="0052009D">
        <w:rPr>
          <w:rFonts w:ascii="Times New Roman" w:eastAsia="Times New Roman" w:hAnsi="Times New Roman" w:cs="Times New Roman"/>
          <w:color w:val="000000"/>
          <w:sz w:val="28"/>
          <w:szCs w:val="28"/>
        </w:rPr>
        <w:t>khoản 2, 3 Điều 49 Luật Hợp tác xã 2012</w:t>
      </w:r>
      <w:bookmarkEnd w:id="18"/>
      <w:r w:rsidRPr="0052009D">
        <w:rPr>
          <w:rFonts w:ascii="Times New Roman" w:eastAsia="Times New Roman" w:hAnsi="Times New Roman" w:cs="Times New Roman"/>
          <w:color w:val="000000"/>
          <w:sz w:val="28"/>
          <w:szCs w:val="28"/>
          <w:lang w:val="vi-VN"/>
        </w:rPr>
        <w:t>.</w:t>
      </w:r>
    </w:p>
    <w:p w:rsidR="0052009D" w:rsidRPr="0052009D" w:rsidRDefault="0052009D" w:rsidP="0052009D">
      <w:pPr>
        <w:shd w:val="clear" w:color="auto" w:fill="FFFFFF"/>
        <w:spacing w:after="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Các vấn đề liên quan đến tài sản hình thành từ nhiều nguồn vốn: Đối với các tài sản không chia, tài sản hình thành từ nhiều nguồn vốn, trong đó có nguồn gốc từ hỗ trợ của nhà nước th</w:t>
      </w:r>
      <w:r w:rsidRPr="0052009D">
        <w:rPr>
          <w:rFonts w:ascii="Times New Roman" w:eastAsia="Times New Roman" w:hAnsi="Times New Roman" w:cs="Times New Roman"/>
          <w:color w:val="000000"/>
          <w:sz w:val="28"/>
          <w:szCs w:val="28"/>
        </w:rPr>
        <w:t>ì</w:t>
      </w:r>
      <w:r w:rsidRPr="0052009D">
        <w:rPr>
          <w:rFonts w:ascii="Times New Roman" w:eastAsia="Times New Roman" w:hAnsi="Times New Roman" w:cs="Times New Roman"/>
          <w:color w:val="000000"/>
          <w:sz w:val="28"/>
          <w:szCs w:val="28"/>
          <w:lang w:val="vi-VN"/>
        </w:rPr>
        <w:t> xử lý theo </w:t>
      </w:r>
      <w:bookmarkStart w:id="19" w:name="dc_19"/>
      <w:r w:rsidRPr="0052009D">
        <w:rPr>
          <w:rFonts w:ascii="Times New Roman" w:eastAsia="Times New Roman" w:hAnsi="Times New Roman" w:cs="Times New Roman"/>
          <w:color w:val="000000"/>
          <w:sz w:val="28"/>
          <w:szCs w:val="28"/>
        </w:rPr>
        <w:t>Điều 3, Điều 4, Điều 5 Thông tư 31/2018/TT-BTC</w:t>
      </w:r>
      <w:bookmarkEnd w:id="19"/>
      <w:r w:rsidRPr="0052009D">
        <w:rPr>
          <w:rFonts w:ascii="Times New Roman" w:eastAsia="Times New Roman" w:hAnsi="Times New Roman" w:cs="Times New Roman"/>
          <w:color w:val="000000"/>
          <w:sz w:val="28"/>
          <w:szCs w:val="28"/>
          <w:lang w:val="vi-VN"/>
        </w:rPr>
        <w:t> ngày 30/3/2018 của Bộ Tài chính hướng dẫn xử lý tài sản hình thành từ nhiều nguồn vốn khi hợp tác xã giải thể tự nguyện phá sản. Các tài sản còn lại của hợp tác xã đã được báo cáo kiểm kê, nếu không phát sinh tranh chấp, khiếu nại thì tiến hành thanh lý theo </w:t>
      </w:r>
      <w:bookmarkStart w:id="20" w:name="dc_20"/>
      <w:r w:rsidRPr="0052009D">
        <w:rPr>
          <w:rFonts w:ascii="Times New Roman" w:eastAsia="Times New Roman" w:hAnsi="Times New Roman" w:cs="Times New Roman"/>
          <w:color w:val="000000"/>
          <w:sz w:val="28"/>
          <w:szCs w:val="28"/>
        </w:rPr>
        <w:t>Điều 49, Luật Hợp tác xã 2012</w:t>
      </w:r>
      <w:bookmarkEnd w:id="20"/>
      <w:r w:rsidRPr="0052009D">
        <w:rPr>
          <w:rFonts w:ascii="Times New Roman" w:eastAsia="Times New Roman" w:hAnsi="Times New Roman" w:cs="Times New Roman"/>
          <w:color w:val="000000"/>
          <w:sz w:val="28"/>
          <w:szCs w:val="28"/>
          <w:lang w:val="vi-VN"/>
        </w:rPr>
        <w:t>.</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Các vấn đề về chính sách hỗ trợ của nhà nước: Các chính sách hỗ trợ của nhà nước cho hợp tác xã hết hiệu lực kể từ thời điểm hợp tác xã thông báo giải thể tự nguyện.</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Trong quá trình thực hiện, trường hợp các văn bản quy phạm pháp luật dẫn chiếu để áp dụng tại công văn này được sửa đổi, bổ sung hoặc thay thế bằng văn bản mới thì sẽ áp dụng theo các văn bản mới đó.</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Trên đây là hướng dẫn về chuyển đổi hợp tác xã sang loại hình tổ chức khác. Trong quá trình triển khai thực hiện, n</w:t>
      </w:r>
      <w:r w:rsidRPr="0052009D">
        <w:rPr>
          <w:rFonts w:ascii="Times New Roman" w:eastAsia="Times New Roman" w:hAnsi="Times New Roman" w:cs="Times New Roman"/>
          <w:color w:val="000000"/>
          <w:sz w:val="28"/>
          <w:szCs w:val="28"/>
        </w:rPr>
        <w:t>ế</w:t>
      </w:r>
      <w:r w:rsidRPr="0052009D">
        <w:rPr>
          <w:rFonts w:ascii="Times New Roman" w:eastAsia="Times New Roman" w:hAnsi="Times New Roman" w:cs="Times New Roman"/>
          <w:color w:val="000000"/>
          <w:sz w:val="28"/>
          <w:szCs w:val="28"/>
          <w:lang w:val="vi-VN"/>
        </w:rPr>
        <w:t>u có khó khăn, vướng m</w:t>
      </w:r>
      <w:r w:rsidRPr="0052009D">
        <w:rPr>
          <w:rFonts w:ascii="Times New Roman" w:eastAsia="Times New Roman" w:hAnsi="Times New Roman" w:cs="Times New Roman"/>
          <w:color w:val="000000"/>
          <w:sz w:val="28"/>
          <w:szCs w:val="28"/>
        </w:rPr>
        <w:t>ắ</w:t>
      </w:r>
      <w:r w:rsidRPr="0052009D">
        <w:rPr>
          <w:rFonts w:ascii="Times New Roman" w:eastAsia="Times New Roman" w:hAnsi="Times New Roman" w:cs="Times New Roman"/>
          <w:color w:val="000000"/>
          <w:sz w:val="28"/>
          <w:szCs w:val="28"/>
          <w:lang w:val="vi-VN"/>
        </w:rPr>
        <w:t>c, đề nghị các cơ quan gửi báo cáo về Bộ Kế hoạch và Đầu tư để hướng dẫn xử lý./.</w:t>
      </w:r>
    </w:p>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2009D" w:rsidRPr="0052009D" w:rsidTr="0052009D">
        <w:trPr>
          <w:tblCellSpacing w:w="0" w:type="dxa"/>
        </w:trPr>
        <w:tc>
          <w:tcPr>
            <w:tcW w:w="4428" w:type="dxa"/>
            <w:shd w:val="clear" w:color="auto" w:fill="FFFFFF"/>
            <w:tcMar>
              <w:top w:w="0" w:type="dxa"/>
              <w:left w:w="108" w:type="dxa"/>
              <w:bottom w:w="0" w:type="dxa"/>
              <w:right w:w="108" w:type="dxa"/>
            </w:tcMar>
            <w:hideMark/>
          </w:tcPr>
          <w:p w:rsidR="0052009D" w:rsidRPr="0052009D" w:rsidRDefault="0052009D" w:rsidP="0052009D">
            <w:pPr>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i/>
                <w:iCs/>
                <w:color w:val="000000"/>
                <w:sz w:val="28"/>
                <w:szCs w:val="28"/>
                <w:lang w:val="vi-VN"/>
              </w:rPr>
              <w:br/>
              <w:t>Nơi nhận:</w:t>
            </w:r>
            <w:r w:rsidRPr="0052009D">
              <w:rPr>
                <w:rFonts w:ascii="Times New Roman" w:eastAsia="Times New Roman" w:hAnsi="Times New Roman" w:cs="Times New Roman"/>
                <w:b/>
                <w:bCs/>
                <w:i/>
                <w:iCs/>
                <w:color w:val="000000"/>
                <w:sz w:val="28"/>
                <w:szCs w:val="28"/>
                <w:lang w:val="vi-VN"/>
              </w:rPr>
              <w:br/>
            </w:r>
            <w:r w:rsidRPr="0052009D">
              <w:rPr>
                <w:rFonts w:ascii="Times New Roman" w:eastAsia="Times New Roman" w:hAnsi="Times New Roman" w:cs="Times New Roman"/>
                <w:color w:val="000000"/>
                <w:sz w:val="28"/>
                <w:szCs w:val="28"/>
                <w:lang w:val="vi-VN"/>
              </w:rPr>
              <w:lastRenderedPageBreak/>
              <w:t>- Như trên;</w:t>
            </w:r>
            <w:r w:rsidRPr="0052009D">
              <w:rPr>
                <w:rFonts w:ascii="Times New Roman" w:eastAsia="Times New Roman" w:hAnsi="Times New Roman" w:cs="Times New Roman"/>
                <w:color w:val="000000"/>
                <w:sz w:val="28"/>
                <w:szCs w:val="28"/>
                <w:lang w:val="vi-VN"/>
              </w:rPr>
              <w:br/>
              <w:t>- Các bộ, cơ quan ngang bộ, cơ quan thuộc Chính phủ</w:t>
            </w:r>
            <w:r w:rsidRPr="0052009D">
              <w:rPr>
                <w:rFonts w:ascii="Times New Roman" w:eastAsia="Times New Roman" w:hAnsi="Times New Roman" w:cs="Times New Roman"/>
                <w:color w:val="000000"/>
                <w:sz w:val="28"/>
                <w:szCs w:val="28"/>
              </w:rPr>
              <w:t>;</w:t>
            </w:r>
            <w:r w:rsidRPr="0052009D">
              <w:rPr>
                <w:rFonts w:ascii="Times New Roman" w:eastAsia="Times New Roman" w:hAnsi="Times New Roman" w:cs="Times New Roman"/>
                <w:color w:val="000000"/>
                <w:sz w:val="28"/>
                <w:szCs w:val="28"/>
                <w:lang w:val="vi-VN"/>
              </w:rPr>
              <w:br/>
              <w:t>- Thành viên BCĐ đổi mới, ph</w:t>
            </w:r>
            <w:r w:rsidRPr="0052009D">
              <w:rPr>
                <w:rFonts w:ascii="Times New Roman" w:eastAsia="Times New Roman" w:hAnsi="Times New Roman" w:cs="Times New Roman"/>
                <w:color w:val="000000"/>
                <w:sz w:val="28"/>
                <w:szCs w:val="28"/>
              </w:rPr>
              <w:t>á</w:t>
            </w:r>
            <w:r w:rsidRPr="0052009D">
              <w:rPr>
                <w:rFonts w:ascii="Times New Roman" w:eastAsia="Times New Roman" w:hAnsi="Times New Roman" w:cs="Times New Roman"/>
                <w:color w:val="000000"/>
                <w:sz w:val="28"/>
                <w:szCs w:val="28"/>
                <w:lang w:val="vi-VN"/>
              </w:rPr>
              <w:t>t triển KTTT, HTX;</w:t>
            </w:r>
            <w:r w:rsidRPr="0052009D">
              <w:rPr>
                <w:rFonts w:ascii="Times New Roman" w:eastAsia="Times New Roman" w:hAnsi="Times New Roman" w:cs="Times New Roman"/>
                <w:color w:val="000000"/>
                <w:sz w:val="28"/>
                <w:szCs w:val="28"/>
                <w:lang w:val="vi-VN"/>
              </w:rPr>
              <w:br/>
              <w:t>- Ủy ban TƯ Mặt trận Tổ quốc Việt Nam;</w:t>
            </w:r>
            <w:r w:rsidRPr="0052009D">
              <w:rPr>
                <w:rFonts w:ascii="Times New Roman" w:eastAsia="Times New Roman" w:hAnsi="Times New Roman" w:cs="Times New Roman"/>
                <w:color w:val="000000"/>
                <w:sz w:val="28"/>
                <w:szCs w:val="28"/>
                <w:lang w:val="vi-VN"/>
              </w:rPr>
              <w:br/>
              <w:t>- Liên minh Hợp tác xã Việt Nam;</w:t>
            </w:r>
            <w:r w:rsidRPr="0052009D">
              <w:rPr>
                <w:rFonts w:ascii="Times New Roman" w:eastAsia="Times New Roman" w:hAnsi="Times New Roman" w:cs="Times New Roman"/>
                <w:color w:val="000000"/>
                <w:sz w:val="28"/>
                <w:szCs w:val="28"/>
                <w:lang w:val="vi-VN"/>
              </w:rPr>
              <w:br/>
              <w:t>- Cơ quan TƯ của các đoàn thể: Hội Nông dân Việt N</w:t>
            </w:r>
            <w:r w:rsidRPr="0052009D">
              <w:rPr>
                <w:rFonts w:ascii="Times New Roman" w:eastAsia="Times New Roman" w:hAnsi="Times New Roman" w:cs="Times New Roman"/>
                <w:color w:val="000000"/>
                <w:sz w:val="28"/>
                <w:szCs w:val="28"/>
              </w:rPr>
              <w:t>am,</w:t>
            </w:r>
            <w:r w:rsidRPr="0052009D">
              <w:rPr>
                <w:rFonts w:ascii="Times New Roman" w:eastAsia="Times New Roman" w:hAnsi="Times New Roman" w:cs="Times New Roman"/>
                <w:color w:val="000000"/>
                <w:sz w:val="28"/>
                <w:szCs w:val="28"/>
                <w:lang w:val="vi-VN"/>
              </w:rPr>
              <w:t> Hội Liên hiệp Phụ nữ Việt Nam, Đoàn TNCS Hồ Chí Minh, Hội C</w:t>
            </w:r>
            <w:r w:rsidRPr="0052009D">
              <w:rPr>
                <w:rFonts w:ascii="Times New Roman" w:eastAsia="Times New Roman" w:hAnsi="Times New Roman" w:cs="Times New Roman"/>
                <w:color w:val="000000"/>
                <w:sz w:val="28"/>
                <w:szCs w:val="28"/>
              </w:rPr>
              <w:t>ự</w:t>
            </w:r>
            <w:r w:rsidRPr="0052009D">
              <w:rPr>
                <w:rFonts w:ascii="Times New Roman" w:eastAsia="Times New Roman" w:hAnsi="Times New Roman" w:cs="Times New Roman"/>
                <w:color w:val="000000"/>
                <w:sz w:val="28"/>
                <w:szCs w:val="28"/>
                <w:lang w:val="vi-VN"/>
              </w:rPr>
              <w:t>u Chiến Binh Việt Nam;</w:t>
            </w:r>
            <w:r w:rsidRPr="0052009D">
              <w:rPr>
                <w:rFonts w:ascii="Times New Roman" w:eastAsia="Times New Roman" w:hAnsi="Times New Roman" w:cs="Times New Roman"/>
                <w:color w:val="000000"/>
                <w:sz w:val="28"/>
                <w:szCs w:val="28"/>
                <w:lang w:val="vi-VN"/>
              </w:rPr>
              <w:br/>
              <w:t>- Sở KH &amp; ĐT các tỉnh/TP trực thuộc TƯ;</w:t>
            </w:r>
            <w:r w:rsidRPr="0052009D">
              <w:rPr>
                <w:rFonts w:ascii="Times New Roman" w:eastAsia="Times New Roman" w:hAnsi="Times New Roman" w:cs="Times New Roman"/>
                <w:color w:val="000000"/>
                <w:sz w:val="28"/>
                <w:szCs w:val="28"/>
                <w:lang w:val="vi-VN"/>
              </w:rPr>
              <w:br/>
              <w:t>- Văn phòng đổi mới, phát triển KTTT, HTX;</w:t>
            </w:r>
            <w:r w:rsidRPr="0052009D">
              <w:rPr>
                <w:rFonts w:ascii="Times New Roman" w:eastAsia="Times New Roman" w:hAnsi="Times New Roman" w:cs="Times New Roman"/>
                <w:color w:val="000000"/>
                <w:sz w:val="28"/>
                <w:szCs w:val="28"/>
                <w:lang w:val="vi-VN"/>
              </w:rPr>
              <w:br/>
              <w:t>- Lưu: VT, HT</w:t>
            </w:r>
            <w:r w:rsidRPr="0052009D">
              <w:rPr>
                <w:rFonts w:ascii="Times New Roman" w:eastAsia="Times New Roman" w:hAnsi="Times New Roman" w:cs="Times New Roman"/>
                <w:color w:val="000000"/>
                <w:sz w:val="28"/>
                <w:szCs w:val="28"/>
              </w:rPr>
              <w:t>X.</w:t>
            </w:r>
          </w:p>
        </w:tc>
        <w:tc>
          <w:tcPr>
            <w:tcW w:w="4428" w:type="dxa"/>
            <w:shd w:val="clear" w:color="auto" w:fill="FFFFFF"/>
            <w:tcMar>
              <w:top w:w="0" w:type="dxa"/>
              <w:left w:w="108" w:type="dxa"/>
              <w:bottom w:w="0" w:type="dxa"/>
              <w:right w:w="108" w:type="dxa"/>
            </w:tcMar>
            <w:hideMark/>
          </w:tcPr>
          <w:p w:rsidR="0052009D" w:rsidRPr="0052009D" w:rsidRDefault="0052009D" w:rsidP="0052009D">
            <w:pPr>
              <w:spacing w:before="120" w:after="120" w:line="234" w:lineRule="atLeast"/>
              <w:jc w:val="center"/>
              <w:rPr>
                <w:rFonts w:ascii="Times New Roman" w:eastAsia="Times New Roman" w:hAnsi="Times New Roman" w:cs="Times New Roman"/>
                <w:color w:val="000000"/>
                <w:sz w:val="28"/>
                <w:szCs w:val="28"/>
              </w:rPr>
            </w:pPr>
            <w:r w:rsidRPr="0052009D">
              <w:rPr>
                <w:rFonts w:ascii="Times New Roman" w:eastAsia="Times New Roman" w:hAnsi="Times New Roman" w:cs="Times New Roman"/>
                <w:b/>
                <w:bCs/>
                <w:color w:val="000000"/>
                <w:sz w:val="28"/>
                <w:szCs w:val="28"/>
              </w:rPr>
              <w:lastRenderedPageBreak/>
              <w:t>KT. BỘ TRƯỞNG</w:t>
            </w:r>
            <w:r w:rsidRPr="0052009D">
              <w:rPr>
                <w:rFonts w:ascii="Times New Roman" w:eastAsia="Times New Roman" w:hAnsi="Times New Roman" w:cs="Times New Roman"/>
                <w:b/>
                <w:bCs/>
                <w:color w:val="000000"/>
                <w:sz w:val="28"/>
                <w:szCs w:val="28"/>
              </w:rPr>
              <w:br/>
              <w:t>THỨ TRƯỞNG</w:t>
            </w:r>
            <w:r w:rsidRPr="0052009D">
              <w:rPr>
                <w:rFonts w:ascii="Times New Roman" w:eastAsia="Times New Roman" w:hAnsi="Times New Roman" w:cs="Times New Roman"/>
                <w:b/>
                <w:bCs/>
                <w:color w:val="000000"/>
                <w:sz w:val="28"/>
                <w:szCs w:val="28"/>
              </w:rPr>
              <w:br/>
            </w:r>
            <w:r w:rsidRPr="0052009D">
              <w:rPr>
                <w:rFonts w:ascii="Times New Roman" w:eastAsia="Times New Roman" w:hAnsi="Times New Roman" w:cs="Times New Roman"/>
                <w:b/>
                <w:bCs/>
                <w:color w:val="000000"/>
                <w:sz w:val="28"/>
                <w:szCs w:val="28"/>
              </w:rPr>
              <w:lastRenderedPageBreak/>
              <w:br/>
            </w:r>
            <w:r w:rsidRPr="0052009D">
              <w:rPr>
                <w:rFonts w:ascii="Times New Roman" w:eastAsia="Times New Roman" w:hAnsi="Times New Roman" w:cs="Times New Roman"/>
                <w:b/>
                <w:bCs/>
                <w:color w:val="000000"/>
                <w:sz w:val="28"/>
                <w:szCs w:val="28"/>
              </w:rPr>
              <w:br/>
            </w:r>
            <w:r w:rsidRPr="0052009D">
              <w:rPr>
                <w:rFonts w:ascii="Times New Roman" w:eastAsia="Times New Roman" w:hAnsi="Times New Roman" w:cs="Times New Roman"/>
                <w:b/>
                <w:bCs/>
                <w:color w:val="000000"/>
                <w:sz w:val="28"/>
                <w:szCs w:val="28"/>
              </w:rPr>
              <w:br/>
            </w:r>
            <w:r w:rsidRPr="0052009D">
              <w:rPr>
                <w:rFonts w:ascii="Times New Roman" w:eastAsia="Times New Roman" w:hAnsi="Times New Roman" w:cs="Times New Roman"/>
                <w:b/>
                <w:bCs/>
                <w:color w:val="000000"/>
                <w:sz w:val="28"/>
                <w:szCs w:val="28"/>
              </w:rPr>
              <w:br/>
              <w:t>Nguyễn Văn Hiếu</w:t>
            </w:r>
          </w:p>
        </w:tc>
      </w:tr>
    </w:tbl>
    <w:p w:rsidR="0052009D" w:rsidRPr="0052009D" w:rsidRDefault="0052009D" w:rsidP="0052009D">
      <w:pPr>
        <w:shd w:val="clear" w:color="auto" w:fill="FFFFFF"/>
        <w:spacing w:before="120" w:after="120" w:line="234" w:lineRule="atLeast"/>
        <w:rPr>
          <w:rFonts w:ascii="Times New Roman" w:eastAsia="Times New Roman" w:hAnsi="Times New Roman" w:cs="Times New Roman"/>
          <w:color w:val="000000"/>
          <w:sz w:val="28"/>
          <w:szCs w:val="28"/>
        </w:rPr>
      </w:pPr>
      <w:r w:rsidRPr="0052009D">
        <w:rPr>
          <w:rFonts w:ascii="Times New Roman" w:eastAsia="Times New Roman" w:hAnsi="Times New Roman" w:cs="Times New Roman"/>
          <w:color w:val="000000"/>
          <w:sz w:val="28"/>
          <w:szCs w:val="28"/>
        </w:rPr>
        <w:lastRenderedPageBreak/>
        <w:t> </w:t>
      </w:r>
    </w:p>
    <w:p w:rsidR="0052009D" w:rsidRPr="0052009D" w:rsidRDefault="0052009D">
      <w:pPr>
        <w:rPr>
          <w:rFonts w:ascii="Times New Roman" w:hAnsi="Times New Roman" w:cs="Times New Roman"/>
          <w:sz w:val="28"/>
          <w:szCs w:val="28"/>
        </w:rPr>
      </w:pPr>
    </w:p>
    <w:sectPr w:rsidR="0052009D" w:rsidRPr="005200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4F3" w:rsidRDefault="007A44F3" w:rsidP="0052009D">
      <w:pPr>
        <w:spacing w:after="0" w:line="240" w:lineRule="auto"/>
      </w:pPr>
      <w:r>
        <w:separator/>
      </w:r>
    </w:p>
  </w:endnote>
  <w:endnote w:type="continuationSeparator" w:id="0">
    <w:p w:rsidR="007A44F3" w:rsidRDefault="007A44F3" w:rsidP="0052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09D" w:rsidRDefault="0052009D">
    <w:pPr>
      <w:pStyle w:val="Footer"/>
      <w:tabs>
        <w:tab w:val="clear" w:pos="4680"/>
        <w:tab w:val="clear" w:pos="9360"/>
      </w:tabs>
      <w:jc w:val="center"/>
      <w:rPr>
        <w:caps/>
        <w:color w:val="5B9BD5" w:themeColor="accent1"/>
      </w:rPr>
    </w:pPr>
  </w:p>
  <w:p w:rsidR="0052009D" w:rsidRDefault="0052009D">
    <w:pPr>
      <w:pStyle w:val="Footer"/>
      <w:tabs>
        <w:tab w:val="clear" w:pos="4680"/>
        <w:tab w:val="clear" w:pos="9360"/>
      </w:tabs>
      <w:jc w:val="center"/>
      <w:rPr>
        <w:caps/>
        <w:color w:val="5B9BD5" w:themeColor="accent1"/>
      </w:rPr>
    </w:pPr>
  </w:p>
  <w:p w:rsidR="0052009D" w:rsidRDefault="0052009D">
    <w:pPr>
      <w:pStyle w:val="Footer"/>
      <w:tabs>
        <w:tab w:val="clear" w:pos="4680"/>
        <w:tab w:val="clear" w:pos="9360"/>
      </w:tabs>
      <w:jc w:val="center"/>
      <w:rPr>
        <w:caps/>
        <w:color w:val="5B9BD5" w:themeColor="accent1"/>
      </w:rPr>
    </w:pPr>
  </w:p>
  <w:p w:rsidR="0052009D" w:rsidRDefault="0052009D">
    <w:pPr>
      <w:pStyle w:val="Footer"/>
      <w:tabs>
        <w:tab w:val="clear" w:pos="4680"/>
        <w:tab w:val="clear" w:pos="9360"/>
      </w:tabs>
      <w:jc w:val="center"/>
      <w:rPr>
        <w:caps/>
        <w:color w:val="5B9BD5" w:themeColor="accent1"/>
      </w:rPr>
    </w:pPr>
  </w:p>
  <w:p w:rsidR="0052009D" w:rsidRDefault="0052009D">
    <w:pPr>
      <w:pStyle w:val="Footer"/>
      <w:tabs>
        <w:tab w:val="clear" w:pos="4680"/>
        <w:tab w:val="clear" w:pos="9360"/>
      </w:tabs>
      <w:jc w:val="center"/>
      <w:rPr>
        <w:caps/>
        <w:color w:val="5B9BD5" w:themeColor="accent1"/>
      </w:rPr>
    </w:pPr>
  </w:p>
  <w:p w:rsidR="0052009D" w:rsidRDefault="0052009D">
    <w:pPr>
      <w:pStyle w:val="Footer"/>
      <w:tabs>
        <w:tab w:val="clear" w:pos="4680"/>
        <w:tab w:val="clear" w:pos="9360"/>
      </w:tabs>
      <w:jc w:val="center"/>
      <w:rPr>
        <w:caps/>
        <w:color w:val="5B9BD5" w:themeColor="accent1"/>
      </w:rPr>
    </w:pPr>
  </w:p>
  <w:p w:rsidR="0052009D" w:rsidRDefault="0052009D">
    <w:pPr>
      <w:pStyle w:val="Footer"/>
      <w:tabs>
        <w:tab w:val="clear" w:pos="4680"/>
        <w:tab w:val="clear" w:pos="9360"/>
      </w:tabs>
      <w:jc w:val="center"/>
      <w:rPr>
        <w:caps/>
        <w:color w:val="5B9BD5" w:themeColor="accent1"/>
      </w:rPr>
    </w:pPr>
  </w:p>
  <w:p w:rsidR="0052009D" w:rsidRDefault="0052009D">
    <w:pPr>
      <w:pStyle w:val="Footer"/>
      <w:tabs>
        <w:tab w:val="clear" w:pos="4680"/>
        <w:tab w:val="clear" w:pos="9360"/>
      </w:tabs>
      <w:jc w:val="center"/>
      <w:rPr>
        <w:caps/>
        <w:color w:val="5B9BD5" w:themeColor="accent1"/>
      </w:rPr>
    </w:pPr>
  </w:p>
  <w:p w:rsidR="0052009D" w:rsidRDefault="0052009D">
    <w:pPr>
      <w:pStyle w:val="Footer"/>
      <w:tabs>
        <w:tab w:val="clear" w:pos="4680"/>
        <w:tab w:val="clear" w:pos="9360"/>
      </w:tabs>
      <w:jc w:val="center"/>
      <w:rPr>
        <w:caps/>
        <w:color w:val="5B9BD5" w:themeColor="accent1"/>
      </w:rPr>
    </w:pPr>
  </w:p>
  <w:p w:rsidR="0052009D" w:rsidRPr="00FD3BA7" w:rsidRDefault="0052009D" w:rsidP="0052009D">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52009D" w:rsidRPr="00FD3BA7" w:rsidRDefault="0052009D" w:rsidP="0052009D">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52009D" w:rsidRDefault="0052009D" w:rsidP="0052009D">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52009D" w:rsidRDefault="0052009D" w:rsidP="0052009D">
    <w:pPr>
      <w:pStyle w:val="Header"/>
      <w:jc w:val="center"/>
      <w:rPr>
        <w:rFonts w:ascii="Times New Roman" w:hAnsi="Times New Roman" w:cs="Times New Roman"/>
        <w:color w:val="FF0000"/>
      </w:rPr>
    </w:pPr>
  </w:p>
  <w:p w:rsidR="0052009D" w:rsidRDefault="0052009D" w:rsidP="0052009D">
    <w:pPr>
      <w:pStyle w:val="Header"/>
      <w:jc w:val="center"/>
      <w:rPr>
        <w:rFonts w:ascii="Times New Roman" w:hAnsi="Times New Roman" w:cs="Times New Roman"/>
        <w:color w:val="FF0000"/>
      </w:rPr>
    </w:pPr>
  </w:p>
  <w:p w:rsidR="0052009D" w:rsidRDefault="0052009D" w:rsidP="0052009D">
    <w:pPr>
      <w:pStyle w:val="Header"/>
      <w:jc w:val="center"/>
      <w:rPr>
        <w:rFonts w:ascii="Times New Roman" w:hAnsi="Times New Roman" w:cs="Times New Roman"/>
        <w:color w:val="FF0000"/>
      </w:rPr>
    </w:pPr>
  </w:p>
  <w:p w:rsidR="0052009D" w:rsidRDefault="0052009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056D1">
      <w:rPr>
        <w:caps/>
        <w:noProof/>
        <w:color w:val="5B9BD5" w:themeColor="accent1"/>
      </w:rPr>
      <w:t>1</w:t>
    </w:r>
    <w:r>
      <w:rPr>
        <w:caps/>
        <w:noProof/>
        <w:color w:val="5B9BD5" w:themeColor="accent1"/>
      </w:rPr>
      <w:fldChar w:fldCharType="end"/>
    </w:r>
  </w:p>
  <w:p w:rsidR="0052009D" w:rsidRDefault="0052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4F3" w:rsidRDefault="007A44F3" w:rsidP="0052009D">
      <w:pPr>
        <w:spacing w:after="0" w:line="240" w:lineRule="auto"/>
      </w:pPr>
      <w:r>
        <w:separator/>
      </w:r>
    </w:p>
  </w:footnote>
  <w:footnote w:type="continuationSeparator" w:id="0">
    <w:p w:rsidR="007A44F3" w:rsidRDefault="007A44F3" w:rsidP="00520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9D"/>
    <w:rsid w:val="0052009D"/>
    <w:rsid w:val="007A44F3"/>
    <w:rsid w:val="00D056D1"/>
    <w:rsid w:val="00E6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C02D7-9EB7-476A-AD70-ED845EA9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0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009D"/>
    <w:rPr>
      <w:color w:val="0000FF"/>
      <w:u w:val="single"/>
    </w:rPr>
  </w:style>
  <w:style w:type="paragraph" w:styleId="Header">
    <w:name w:val="header"/>
    <w:basedOn w:val="Normal"/>
    <w:link w:val="HeaderChar"/>
    <w:uiPriority w:val="99"/>
    <w:unhideWhenUsed/>
    <w:rsid w:val="0052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9D"/>
  </w:style>
  <w:style w:type="paragraph" w:styleId="Footer">
    <w:name w:val="footer"/>
    <w:basedOn w:val="Normal"/>
    <w:link w:val="FooterChar"/>
    <w:uiPriority w:val="99"/>
    <w:unhideWhenUsed/>
    <w:rsid w:val="0052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4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2019-07-06T01:13:00Z</dcterms:created>
  <dcterms:modified xsi:type="dcterms:W3CDTF">2019-07-06T01:56:00Z</dcterms:modified>
</cp:coreProperties>
</file>